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ZAPYTANIE OFERTOWE 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Dotyczy: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Przeprowadzenia szkoleń w ramach projektu „NGO do dzieła! Rozwój sektora organizacji pozarządowych w zakresie prowadzenia usług publicznych i zrównoważonego rozwoju lokalnego.”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highlight w:val="white"/>
          <w:rtl w:val="0"/>
        </w:rPr>
        <w:t xml:space="preserve">Projekt realizowany w ramach Działania FERS.04.12. „Rozwój dialogu obywatelskiego” Programu Fundusze Europejskie dla Rozwoju Społecznego w ramach konkursu nr FERS.4.12.-IP.04-001/23 pn. „Budowa i rozwój potencjału instytucjonalnego NGO do świadczenia usług publicznych”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i w:val="1"/>
          <w:i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Tytuł projektu: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rtl w:val="0"/>
        </w:rPr>
        <w:t xml:space="preserve">„NGO do dzieła! Rozwój sektora organizacji pozarządowych w zakresie prowadzenia usług publicznych i zrównoważonego rozwoju lokalnego”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Opis przedmiotu zamówienia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zamówienia jest przeprowadzenie szkoleń dla dwóch grup uczestników projektu w terminie 21 marca 2026 i 22 marca 2026: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Szczegóły organizacyjne.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grup – 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liczba uczestników – 15 / grupa x 2 grupy = łącznie 30 osób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Wymiar godzinowy – 12 godzin szkolenia na 1 grupę szkoleniową = łącznie 24h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Harmonogram – szkolenie dla jednej grupy obejmuje 2 dni po 6 godzin szkolenia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 – wykład, dyskusja, warsztat interaktywny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Zakres tematyczny kursu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Program kursu musi nawiązywać do następujących tematów: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Podstawy prawne funkcjonowania organizacji pozarządowych w Polsce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Ustawa o działalności pożytku publicznego i o wolontariacie: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definicja organizacji pozarządowej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działalność pożytku publicznego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współpraca z administracją publiczną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zasady organizacji i prowadzenia wolontariatu</w:t>
        <w:br w:type="textWrapping"/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Ustawa o ekonomii społecznej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podmioty ekonomii społecznej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przedsiębiorstwa społeczne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24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zasady funkcjonowania i wsparcia podmiotów ekonomii społecznej</w:t>
        <w:br w:type="textWrapping"/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Inne akty prawne regulujące działalność NGO</w:t>
      </w:r>
      <w:r w:rsidDel="00000000" w:rsidR="00000000" w:rsidRPr="00000000">
        <w:rPr>
          <w:sz w:val="24"/>
          <w:szCs w:val="24"/>
          <w:rtl w:val="0"/>
        </w:rPr>
        <w:t xml:space="preserve">, w szczególności: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Prawo o stowarzyszeniach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ustawa o fundacjach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wybrane przepisy dotyczące prowadzenia działalności odpłatnej i gospodarczej przez NGO</w:t>
        <w:br w:type="textWrapping"/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Obowiązki formalno-prawne organizacji pozarządowych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before="2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statut organizacji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organy organizacji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odpowiedzialność prawna członków władz organizacji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Współpraca NGO z administracją publiczną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zlecanie realizacji zadań publicznych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konkursy ofert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umowy i rozliczanie zadań publicznych</w:t>
      </w:r>
    </w:p>
    <w:p w:rsidR="00000000" w:rsidDel="00000000" w:rsidP="00000000" w:rsidRDefault="00000000" w:rsidRPr="00000000" w14:paraId="00000029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Praktyczne aspekty stosowania prawa w działalności NGO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interpretacja przepisów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najczęstsze błędy formalno-prawne w działalności organizacji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dobre praktyki w zakresie zarządzania organizacją zgodnie z obowiązującymi przepisami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wobec wykonawcy (wykładowcy/ trenera)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udzielenie zamówienia mogą ubiegać się specjaliści / eksperci, którzy posiadają: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wiedzę merytoryczną z zakresu prawa dotyczącego funkcjonowania organizacji pozarządowych</w:t>
      </w:r>
      <w:r w:rsidDel="00000000" w:rsidR="00000000" w:rsidRPr="00000000">
        <w:rPr>
          <w:sz w:val="24"/>
          <w:szCs w:val="24"/>
          <w:rtl w:val="0"/>
        </w:rPr>
        <w:t xml:space="preserve">, w szczególności: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ustawy o działalności pożytku publicznego i o wolontariacie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ustawy o ekonomii społecznej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prawa o stowarzyszeniach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ustawy o fundacjach oraz innych przepisów regulujących działalność NGO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doświadczenie w prowadzeniu zajęć dydaktycznych lub szkoleniowych z zakresu prawa dotyczącego NGO</w:t>
      </w:r>
      <w:r w:rsidDel="00000000" w:rsidR="00000000" w:rsidRPr="00000000">
        <w:rPr>
          <w:sz w:val="24"/>
          <w:szCs w:val="24"/>
          <w:rtl w:val="0"/>
        </w:rPr>
        <w:t xml:space="preserve"> dla organizacji pozarządowych lub instytucji współpracujących z sektorem pozarządowym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3 lata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 finansowe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Maksymalna stawka wynagrodzenia 180 złotych brutto / godzina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Całkowita wartość wynagrodzenia za 2 grupy (24 godziny) nie może przekroczyć 4320 brutto brutto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przygotowania oferty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Zainteresowane osoby proszone są o przesłanie na adres email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biuro@ul-radawnica.pl</w:t>
        </w:r>
      </w:hyperlink>
      <w:r w:rsidDel="00000000" w:rsidR="00000000" w:rsidRPr="00000000">
        <w:rPr>
          <w:sz w:val="24"/>
          <w:szCs w:val="24"/>
          <w:rtl w:val="0"/>
        </w:rPr>
        <w:t xml:space="preserve">  lub dostarczenie osobiście do biura projektu przy ulicy Uniwersyteckiej 6, 77-400 Radawnica.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CV trenera potwierdzające wymagane doświadczenie merytoryczne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Formularza ofertowego zgodnie z załącznikiem 1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dostarczania zgłoszeń: Do 23 luty 2026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Załączniki: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sectPr>
      <w:headerReference r:id="rId8" w:type="default"/>
      <w:footerReference r:id="rId9" w:type="default"/>
      <w:pgSz w:h="16838" w:w="11906" w:orient="portrait"/>
      <w:pgMar w:bottom="1417" w:top="1417.3228346456694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Projekt współfinansowany ze środków Europejskiego Funduszu Społecznego Plus w ramach Programu Fundusze Europejskie dla Rozwoju Społecznego 2021-2027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Biuro projektu: Zachodniopomorski Uniwersytet Ludowy - Fundacja, ul. Welecka 13b, 72-006 Mierzyn,</w:t>
      <w:br w:type="textWrapping"/>
      <w:t xml:space="preserve"> tel. 517 183 583,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563c1"/>
          <w:sz w:val="18"/>
          <w:szCs w:val="18"/>
          <w:u w:val="single"/>
          <w:shd w:fill="auto" w:val="clear"/>
          <w:vertAlign w:val="baseline"/>
          <w:rtl w:val="0"/>
        </w:rPr>
        <w:t xml:space="preserve">biuro@zul.org.pl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Partner projektu: Polskie Uniwersytety Ludowe - Uniwersytet Ludowy w Radawnicy, ul. Uniwersytecka 6, 77-400 Radawnica tel. 67 263 13 93,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155cc"/>
          <w:sz w:val="18"/>
          <w:szCs w:val="18"/>
          <w:u w:val="single"/>
          <w:shd w:fill="auto" w:val="clear"/>
          <w:vertAlign w:val="baseline"/>
          <w:rtl w:val="0"/>
        </w:rPr>
        <w:t xml:space="preserve">biuro@ul-radawnica.pl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95013"/>
          <wp:effectExtent b="0" l="0" r="0" t="0"/>
          <wp:docPr descr="C:\Users\Visitor\AppData\Local\Microsoft\Windows\INetCache\Content.MSO\45D126BE.tmp" id="4" name="image1.jpg"/>
          <a:graphic>
            <a:graphicData uri="http://schemas.openxmlformats.org/drawingml/2006/picture">
              <pic:pic>
                <pic:nvPicPr>
                  <pic:cNvPr descr="C:\Users\Visitor\AppData\Local\Microsoft\Windows\INetCache\Content.MSO\45D126BE.tmp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95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 w:val="1"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4262D"/>
  </w:style>
  <w:style w:type="paragraph" w:styleId="Akapitzlist">
    <w:name w:val="List Paragraph"/>
    <w:basedOn w:val="Normalny"/>
    <w:uiPriority w:val="34"/>
    <w:qFormat w:val="1"/>
    <w:rsid w:val="0007763A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C94C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94C77"/>
    <w:rPr>
      <w:color w:val="605e5c"/>
      <w:shd w:color="auto" w:fill="e1dfdd" w:val="clear"/>
    </w:rPr>
  </w:style>
  <w:style w:type="paragraph" w:styleId="NormalnyWeb">
    <w:name w:val="Normal (Web)"/>
    <w:basedOn w:val="Normalny"/>
    <w:uiPriority w:val="99"/>
    <w:semiHidden w:val="1"/>
    <w:unhideWhenUsed w:val="1"/>
    <w:rsid w:val="005920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ul-radawnica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@zul.org.pl" TargetMode="External"/><Relationship Id="rId2" Type="http://schemas.openxmlformats.org/officeDocument/2006/relationships/hyperlink" Target="mailto:biuro@ul-radawnica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cw/GTBQnFnn77toPBbsmRLnsJA==">CgMxLjA4AHIhMUNLbW9MTkFPbHRjLVRERlBmUlc4UHczYUt5N0psRDk3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2026-03-15T10:48:00Z</dcterms:created>
  <dc:creator>Magdalena Reimer</dc:creator>
</cp:coreProperties>
</file>